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62673" w14:textId="77777777" w:rsidR="00924D01" w:rsidRDefault="00C830AB" w:rsidP="00F8047C">
      <w:pPr>
        <w:spacing w:after="0" w:line="240" w:lineRule="auto"/>
        <w:jc w:val="center"/>
        <w:rPr>
          <w:rFonts w:ascii="Gotham Book" w:hAnsi="Gotham Book"/>
          <w:b/>
          <w:sz w:val="56"/>
          <w:szCs w:val="24"/>
        </w:rPr>
      </w:pPr>
      <w:r w:rsidRPr="00924D01">
        <w:rPr>
          <w:rFonts w:ascii="Gotham Book" w:hAnsi="Gotham Book"/>
          <w:b/>
          <w:sz w:val="56"/>
          <w:szCs w:val="24"/>
        </w:rPr>
        <w:t>PRESS RELEASE</w:t>
      </w:r>
    </w:p>
    <w:p w14:paraId="6F6DCF3C" w14:textId="77777777" w:rsidR="00F8047C" w:rsidRPr="00F8047C" w:rsidRDefault="00F8047C" w:rsidP="00F8047C">
      <w:pPr>
        <w:spacing w:after="0" w:line="240" w:lineRule="auto"/>
        <w:jc w:val="center"/>
        <w:rPr>
          <w:rFonts w:ascii="Gotham Book" w:hAnsi="Gotham Book"/>
          <w:b/>
          <w:sz w:val="24"/>
          <w:szCs w:val="24"/>
        </w:rPr>
      </w:pPr>
    </w:p>
    <w:p w14:paraId="62B4193F" w14:textId="77777777" w:rsidR="00C830AB" w:rsidRPr="00924D01" w:rsidRDefault="00C830AB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323967D2" w14:textId="77777777" w:rsidR="005B6B09" w:rsidRPr="00924D01" w:rsidRDefault="00182F3A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noProof/>
          <w:sz w:val="24"/>
          <w:szCs w:val="24"/>
          <w:lang w:val="sv-SE" w:eastAsia="sv-SE"/>
        </w:rPr>
        <w:drawing>
          <wp:inline distT="0" distB="0" distL="0" distR="0" wp14:anchorId="040C4698" wp14:editId="65FCE519">
            <wp:extent cx="2160000" cy="1335600"/>
            <wp:effectExtent l="0" t="0" r="0" b="1079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+_c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0A646" w14:textId="77777777" w:rsidR="003A4BF0" w:rsidRDefault="003A4BF0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3407B41B" w14:textId="77777777" w:rsidR="00924D01" w:rsidRDefault="00924D01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26954022" w14:textId="668B850F" w:rsidR="005F492B" w:rsidRPr="00924D01" w:rsidRDefault="00136F61" w:rsidP="005F492B">
      <w:pPr>
        <w:spacing w:after="0" w:line="240" w:lineRule="auto"/>
        <w:jc w:val="right"/>
        <w:rPr>
          <w:rFonts w:ascii="Baskerville" w:hAnsi="Baskerville" w:cs="Times New Roman"/>
          <w:sz w:val="24"/>
          <w:szCs w:val="24"/>
        </w:rPr>
      </w:pPr>
      <w:r>
        <w:rPr>
          <w:rFonts w:ascii="Baskerville" w:hAnsi="Baskerville" w:cs="Times New Roman"/>
          <w:sz w:val="24"/>
          <w:szCs w:val="24"/>
        </w:rPr>
        <w:t xml:space="preserve"> </w:t>
      </w:r>
      <w:r w:rsidR="00396907">
        <w:rPr>
          <w:rFonts w:ascii="Baskerville" w:hAnsi="Baskerville" w:cs="Times New Roman"/>
          <w:sz w:val="24"/>
          <w:szCs w:val="24"/>
        </w:rPr>
        <w:t>10</w:t>
      </w:r>
      <w:r w:rsidR="00E307F9">
        <w:rPr>
          <w:rFonts w:ascii="Baskerville" w:hAnsi="Baskerville" w:cs="Times New Roman"/>
          <w:sz w:val="24"/>
          <w:szCs w:val="24"/>
        </w:rPr>
        <w:t xml:space="preserve"> </w:t>
      </w:r>
      <w:r w:rsidR="00396907">
        <w:rPr>
          <w:rFonts w:ascii="Baskerville" w:hAnsi="Baskerville" w:cs="Times New Roman"/>
          <w:sz w:val="24"/>
          <w:szCs w:val="24"/>
        </w:rPr>
        <w:t>September</w:t>
      </w:r>
      <w:r w:rsidR="007B68C9">
        <w:rPr>
          <w:rFonts w:ascii="Baskerville" w:hAnsi="Baskerville" w:cs="Times New Roman"/>
          <w:sz w:val="24"/>
          <w:szCs w:val="24"/>
        </w:rPr>
        <w:t xml:space="preserve"> 2018</w:t>
      </w:r>
    </w:p>
    <w:p w14:paraId="46CA2767" w14:textId="77777777" w:rsidR="00F8047C" w:rsidRPr="00924D01" w:rsidRDefault="00F8047C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54566618" w14:textId="43209167" w:rsidR="00182F3A" w:rsidRDefault="00182F3A" w:rsidP="00924D01">
      <w:pPr>
        <w:spacing w:after="0" w:line="240" w:lineRule="auto"/>
        <w:jc w:val="center"/>
        <w:rPr>
          <w:rFonts w:ascii="Gotham Book" w:hAnsi="Gotham Book"/>
          <w:b/>
          <w:sz w:val="36"/>
          <w:szCs w:val="24"/>
        </w:rPr>
      </w:pPr>
    </w:p>
    <w:p w14:paraId="44DCF5B2" w14:textId="77777777" w:rsidR="00E307F9" w:rsidRDefault="007629B5" w:rsidP="007629B5">
      <w:pPr>
        <w:spacing w:after="0" w:line="240" w:lineRule="auto"/>
        <w:rPr>
          <w:rFonts w:ascii="Gotham Book" w:hAnsi="Gotham Book"/>
          <w:b/>
          <w:sz w:val="36"/>
          <w:szCs w:val="24"/>
        </w:rPr>
      </w:pPr>
      <w:r>
        <w:rPr>
          <w:rFonts w:ascii="Gotham Book" w:hAnsi="Gotham Book"/>
          <w:b/>
          <w:sz w:val="36"/>
          <w:szCs w:val="24"/>
        </w:rPr>
        <w:t>STOCKHOLMIA 2019</w:t>
      </w:r>
      <w:r w:rsidR="00380A9F">
        <w:rPr>
          <w:rFonts w:ascii="Gotham Book" w:hAnsi="Gotham Book"/>
          <w:b/>
          <w:sz w:val="36"/>
          <w:szCs w:val="24"/>
        </w:rPr>
        <w:t xml:space="preserve"> </w:t>
      </w:r>
    </w:p>
    <w:p w14:paraId="6B548D99" w14:textId="71D2F3B9" w:rsidR="007629B5" w:rsidRDefault="00B167C2" w:rsidP="007629B5">
      <w:pPr>
        <w:spacing w:after="0" w:line="240" w:lineRule="auto"/>
        <w:rPr>
          <w:rFonts w:ascii="Gotham Book" w:hAnsi="Gotham Book"/>
          <w:b/>
          <w:sz w:val="36"/>
          <w:szCs w:val="24"/>
        </w:rPr>
      </w:pPr>
      <w:r>
        <w:rPr>
          <w:rFonts w:ascii="Gotham Book" w:hAnsi="Gotham Book"/>
          <w:b/>
          <w:sz w:val="36"/>
          <w:szCs w:val="24"/>
        </w:rPr>
        <w:t xml:space="preserve">– </w:t>
      </w:r>
      <w:r w:rsidR="004A0647">
        <w:rPr>
          <w:rFonts w:ascii="Gotham Book" w:hAnsi="Gotham Book"/>
          <w:b/>
          <w:sz w:val="36"/>
          <w:szCs w:val="24"/>
        </w:rPr>
        <w:t>Announcement of the Jury</w:t>
      </w:r>
    </w:p>
    <w:p w14:paraId="753BAD86" w14:textId="77777777" w:rsidR="007629B5" w:rsidRDefault="007629B5" w:rsidP="007629B5">
      <w:pPr>
        <w:spacing w:after="0" w:line="240" w:lineRule="auto"/>
        <w:ind w:left="2160" w:firstLine="720"/>
        <w:rPr>
          <w:rFonts w:ascii="Gotham Book" w:hAnsi="Gotham Book"/>
          <w:b/>
          <w:sz w:val="36"/>
          <w:szCs w:val="24"/>
        </w:rPr>
      </w:pPr>
      <w:r>
        <w:rPr>
          <w:rFonts w:ascii="Gotham Book" w:hAnsi="Gotham Book"/>
          <w:b/>
          <w:sz w:val="36"/>
          <w:szCs w:val="24"/>
        </w:rPr>
        <w:t xml:space="preserve"> </w:t>
      </w:r>
    </w:p>
    <w:p w14:paraId="529DB778" w14:textId="56BE03EA" w:rsidR="004A0647" w:rsidRPr="004A0647" w:rsidRDefault="004A0647" w:rsidP="00E307F9">
      <w:pPr>
        <w:spacing w:after="150" w:line="240" w:lineRule="auto"/>
        <w:jc w:val="both"/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</w:pPr>
      <w:r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  <w:t>At</w:t>
      </w:r>
      <w:r w:rsidRPr="004A0647"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  <w:t xml:space="preserve"> the deadline for applications to STOCKHOLMIA 2019, the international celebration of the 150</w:t>
      </w:r>
      <w:r w:rsidRPr="004A0647">
        <w:rPr>
          <w:rFonts w:ascii="Baskerville" w:eastAsia="Times New Roman" w:hAnsi="Baskerville" w:cs="Times New Roman"/>
          <w:color w:val="333333"/>
          <w:sz w:val="24"/>
          <w:szCs w:val="24"/>
          <w:vertAlign w:val="superscript"/>
          <w:lang w:val="en-US" w:eastAsia="sv-SE"/>
        </w:rPr>
        <w:t>th</w:t>
      </w:r>
      <w:r w:rsidRPr="004A0647"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  <w:t xml:space="preserve"> Anniversary of The Royal Philatelic Society London, </w:t>
      </w:r>
      <w:r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  <w:t>2,022 frames of exhibits and displays will be accepted</w:t>
      </w:r>
      <w:r w:rsidRPr="004A0647"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  <w:t>.</w:t>
      </w:r>
      <w:r w:rsidR="00D5301D"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  <w:t xml:space="preserve"> 86% of the frames will comprise competitive exhibits, 14% will comprise non-competive displays.</w:t>
      </w:r>
    </w:p>
    <w:p w14:paraId="578F34CF" w14:textId="7C32B8BF" w:rsidR="004A0647" w:rsidRPr="004A0647" w:rsidRDefault="004A0647" w:rsidP="00E307F9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jc w:val="both"/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</w:pPr>
      <w:r w:rsidRPr="004A0647"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  <w:t xml:space="preserve">More than 300 </w:t>
      </w:r>
      <w:r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  <w:t>individual philatelic displays</w:t>
      </w:r>
    </w:p>
    <w:p w14:paraId="2BE9CFED" w14:textId="079D6B57" w:rsidR="004A0647" w:rsidRPr="004A0647" w:rsidRDefault="00A3567C" w:rsidP="00E307F9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jc w:val="both"/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</w:pPr>
      <w:r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  <w:t>87</w:t>
      </w:r>
      <w:r w:rsidR="004A0647" w:rsidRPr="004A0647"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  <w:t xml:space="preserve"> philatelic literature entries</w:t>
      </w:r>
    </w:p>
    <w:p w14:paraId="5756C434" w14:textId="083C1011" w:rsidR="00182F3A" w:rsidRDefault="004A0647" w:rsidP="00E307F9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jc w:val="both"/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</w:pPr>
      <w:r w:rsidRPr="004A0647"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  <w:t>The philatelic displays and literature exhibits represent 368 Fellows and Members of the Socie</w:t>
      </w:r>
      <w:r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  <w:t>ty, from 44 different countries</w:t>
      </w:r>
    </w:p>
    <w:p w14:paraId="0341102E" w14:textId="41946B21" w:rsidR="004A0647" w:rsidRDefault="004A0647" w:rsidP="00E307F9">
      <w:pPr>
        <w:spacing w:before="100" w:beforeAutospacing="1" w:after="100" w:afterAutospacing="1" w:line="240" w:lineRule="auto"/>
        <w:jc w:val="both"/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</w:pPr>
      <w:r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  <w:t>Coinciding with with the acceptance of the exhibit and displays, we have invited the international jury, representing 14 different countries: Australia (2), Argentina, Canada, Colombia, Denmark (3), Finland (2), Germany, Hong Kong, Japan, Norway, Slovenia, Sweden (4), United Kingdom (5) and USA (4).</w:t>
      </w:r>
    </w:p>
    <w:p w14:paraId="098C4225" w14:textId="24BBC53F" w:rsidR="004A0647" w:rsidRDefault="004A0647" w:rsidP="00E307F9">
      <w:pPr>
        <w:spacing w:before="100" w:beforeAutospacing="1" w:after="100" w:afterAutospacing="1" w:line="240" w:lineRule="auto"/>
        <w:jc w:val="both"/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</w:pPr>
      <w:r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  <w:t xml:space="preserve">The President of the Jury will be Lars Engelbrecht </w:t>
      </w:r>
      <w:r w:rsidRPr="004A0647">
        <w:rPr>
          <w:rFonts w:ascii="Baskerville" w:eastAsia="Times New Roman" w:hAnsi="Baskerville" w:cs="Times New Roman"/>
          <w:color w:val="333333"/>
          <w:sz w:val="20"/>
          <w:szCs w:val="24"/>
          <w:lang w:val="en-US" w:eastAsia="sv-SE"/>
        </w:rPr>
        <w:t>RDP</w:t>
      </w:r>
      <w:r>
        <w:rPr>
          <w:rFonts w:ascii="Baskerville" w:eastAsia="Times New Roman" w:hAnsi="Baskerville" w:cs="Times New Roman"/>
          <w:color w:val="333333"/>
          <w:sz w:val="20"/>
          <w:szCs w:val="24"/>
          <w:lang w:val="en-US" w:eastAsia="sv-SE"/>
        </w:rPr>
        <w:t xml:space="preserve">, </w:t>
      </w:r>
      <w:r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  <w:t>Denmark, with Peter Nordin, Sweden, acting as Secretary to the Jury.</w:t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3123"/>
        <w:gridCol w:w="2126"/>
      </w:tblGrid>
      <w:tr w:rsidR="0022003E" w:rsidRPr="004A0647" w14:paraId="5055C1A2" w14:textId="77777777" w:rsidTr="00F93C82">
        <w:trPr>
          <w:trHeight w:val="320"/>
        </w:trPr>
        <w:tc>
          <w:tcPr>
            <w:tcW w:w="2831" w:type="dxa"/>
            <w:vAlign w:val="bottom"/>
          </w:tcPr>
          <w:p w14:paraId="0EE184E3" w14:textId="57952585" w:rsidR="0022003E" w:rsidRPr="004A0647" w:rsidRDefault="0022003E" w:rsidP="0022003E">
            <w:pPr>
              <w:spacing w:after="0" w:line="240" w:lineRule="auto"/>
              <w:jc w:val="right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President of the Jury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14:paraId="748634CC" w14:textId="723FA673" w:rsidR="0022003E" w:rsidRPr="004A0647" w:rsidRDefault="0022003E" w:rsidP="0022003E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Engelbrecht</w:t>
            </w:r>
            <w:r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 xml:space="preserve"> </w:t>
            </w:r>
            <w:r w:rsidRPr="000D1E4B">
              <w:rPr>
                <w:rFonts w:ascii="Baskerville" w:eastAsia="Times New Roman" w:hAnsi="Baskerville" w:cs="Calibri"/>
                <w:color w:val="000000"/>
                <w:sz w:val="20"/>
                <w:szCs w:val="24"/>
                <w:lang w:val="sv-SE" w:eastAsia="sv-SE"/>
              </w:rPr>
              <w:t>RDP</w:t>
            </w: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, Lars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BA47CD4" w14:textId="77777777" w:rsidR="0022003E" w:rsidRPr="004A0647" w:rsidRDefault="0022003E" w:rsidP="0022003E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Denmark</w:t>
            </w:r>
          </w:p>
        </w:tc>
      </w:tr>
      <w:tr w:rsidR="0022003E" w:rsidRPr="004A0647" w14:paraId="0F6DD697" w14:textId="77777777" w:rsidTr="00F93C82">
        <w:trPr>
          <w:trHeight w:val="320"/>
        </w:trPr>
        <w:tc>
          <w:tcPr>
            <w:tcW w:w="2831" w:type="dxa"/>
            <w:vAlign w:val="bottom"/>
          </w:tcPr>
          <w:p w14:paraId="165BF142" w14:textId="36BA2EA1" w:rsidR="0022003E" w:rsidRPr="004A0647" w:rsidRDefault="0022003E" w:rsidP="0022003E">
            <w:pPr>
              <w:spacing w:after="0" w:line="240" w:lineRule="auto"/>
              <w:jc w:val="right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Secretary to the Jury</w:t>
            </w: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14:paraId="5DE2A8AA" w14:textId="7CB3BCB9" w:rsidR="0022003E" w:rsidRPr="004A0647" w:rsidRDefault="0022003E" w:rsidP="0022003E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Nordin, Peter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B6D694F" w14:textId="77777777" w:rsidR="0022003E" w:rsidRPr="004A0647" w:rsidRDefault="0022003E" w:rsidP="0022003E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Sweden</w:t>
            </w:r>
          </w:p>
        </w:tc>
      </w:tr>
      <w:tr w:rsidR="0022003E" w:rsidRPr="004A0647" w14:paraId="53353122" w14:textId="77777777" w:rsidTr="00F93C82">
        <w:trPr>
          <w:trHeight w:val="320"/>
        </w:trPr>
        <w:tc>
          <w:tcPr>
            <w:tcW w:w="2831" w:type="dxa"/>
          </w:tcPr>
          <w:p w14:paraId="0A72CC79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shd w:val="clear" w:color="auto" w:fill="auto"/>
            <w:noWrap/>
            <w:vAlign w:val="bottom"/>
            <w:hideMark/>
          </w:tcPr>
          <w:p w14:paraId="646A64DE" w14:textId="604321C1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Bengtsson, Bengt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AC75EF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Sweden</w:t>
            </w:r>
          </w:p>
        </w:tc>
      </w:tr>
      <w:tr w:rsidR="0022003E" w:rsidRPr="004A0647" w14:paraId="6634C4B8" w14:textId="77777777" w:rsidTr="00F93C82">
        <w:trPr>
          <w:trHeight w:val="320"/>
        </w:trPr>
        <w:tc>
          <w:tcPr>
            <w:tcW w:w="2831" w:type="dxa"/>
            <w:tcBorders>
              <w:left w:val="nil"/>
              <w:bottom w:val="nil"/>
              <w:right w:val="nil"/>
            </w:tcBorders>
          </w:tcPr>
          <w:p w14:paraId="30D84A91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C0FD" w14:textId="711AEBE3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Brown, Gary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895E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Australia</w:t>
            </w:r>
          </w:p>
        </w:tc>
      </w:tr>
      <w:tr w:rsidR="0022003E" w:rsidRPr="004A0647" w14:paraId="3FBB371F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56C07BC3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C46D" w14:textId="74B1741D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Cheung, Andrew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4D8E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Hong Kong</w:t>
            </w:r>
          </w:p>
        </w:tc>
      </w:tr>
      <w:tr w:rsidR="0022003E" w:rsidRPr="004A0647" w14:paraId="7109B92B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3783656F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87E4" w14:textId="3158D22A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Cruz, Santiago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F152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Colombia</w:t>
            </w:r>
          </w:p>
        </w:tc>
      </w:tr>
      <w:tr w:rsidR="0022003E" w:rsidRPr="004A0647" w14:paraId="742AA993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437E09B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3135" w14:textId="7E9E4D8C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Gough</w:t>
            </w:r>
            <w:r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 xml:space="preserve"> </w:t>
            </w:r>
            <w:r w:rsidRPr="000D1E4B">
              <w:rPr>
                <w:rFonts w:ascii="Baskerville" w:eastAsia="Times New Roman" w:hAnsi="Baskerville" w:cs="Calibri"/>
                <w:color w:val="000000"/>
                <w:sz w:val="20"/>
                <w:szCs w:val="24"/>
                <w:lang w:val="sv-SE" w:eastAsia="sv-SE"/>
              </w:rPr>
              <w:t>RDP</w:t>
            </w: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, James</w:t>
            </w:r>
            <w:r w:rsidR="00527483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 xml:space="preserve"> Peter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8164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USA</w:t>
            </w:r>
          </w:p>
        </w:tc>
      </w:tr>
      <w:tr w:rsidR="0022003E" w:rsidRPr="004A0647" w14:paraId="014AF93B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4E88A82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5AD9" w14:textId="2EB084EF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Groom, Malcolm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06C7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Australia</w:t>
            </w:r>
          </w:p>
        </w:tc>
      </w:tr>
      <w:tr w:rsidR="0022003E" w:rsidRPr="004A0647" w14:paraId="6E56F1B1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00755DC4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0681" w14:textId="28167438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Hamberg, Erik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53F0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Sweden</w:t>
            </w:r>
          </w:p>
        </w:tc>
      </w:tr>
      <w:tr w:rsidR="0022003E" w:rsidRPr="004A0647" w14:paraId="11DD478D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1D51EF3B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112F" w14:textId="0BABAF6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Harman</w:t>
            </w:r>
            <w:r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 xml:space="preserve"> </w:t>
            </w:r>
            <w:r w:rsidRPr="000D1E4B">
              <w:rPr>
                <w:rFonts w:ascii="Baskerville" w:eastAsia="Times New Roman" w:hAnsi="Baskerville" w:cs="Calibri"/>
                <w:color w:val="000000"/>
                <w:sz w:val="20"/>
                <w:szCs w:val="24"/>
                <w:lang w:val="sv-SE" w:eastAsia="sv-SE"/>
              </w:rPr>
              <w:t>RDP</w:t>
            </w: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, Chris</w:t>
            </w:r>
            <w:r w:rsidR="00F93C82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topher G.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F18B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United Kingdom</w:t>
            </w:r>
          </w:p>
        </w:tc>
      </w:tr>
      <w:tr w:rsidR="0022003E" w:rsidRPr="004A0647" w14:paraId="6BE07942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7AB1F972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AEFB" w14:textId="6B536E0E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Hedley, Bill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CD51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United Kingdom</w:t>
            </w:r>
          </w:p>
        </w:tc>
      </w:tr>
      <w:tr w:rsidR="0022003E" w:rsidRPr="004A0647" w14:paraId="7BF2F2C7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69F60CDB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DB34" w14:textId="40CAC0C8" w:rsidR="0022003E" w:rsidRPr="004A0647" w:rsidRDefault="00A3567C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Läge, Damia</w:t>
            </w:r>
            <w:r w:rsidR="0022003E"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280B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Germany</w:t>
            </w:r>
          </w:p>
        </w:tc>
      </w:tr>
      <w:tr w:rsidR="0022003E" w:rsidRPr="004A0647" w14:paraId="7EAC69AB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11E0E60B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B2C1" w14:textId="1813EE6D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McCann</w:t>
            </w:r>
            <w:r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 xml:space="preserve"> </w:t>
            </w:r>
            <w:r w:rsidRPr="000D1E4B">
              <w:rPr>
                <w:rFonts w:ascii="Baskerville" w:eastAsia="Times New Roman" w:hAnsi="Baskerville" w:cs="Calibri"/>
                <w:color w:val="000000"/>
                <w:sz w:val="20"/>
                <w:szCs w:val="24"/>
                <w:lang w:val="sv-SE" w:eastAsia="sv-SE"/>
              </w:rPr>
              <w:t>RDP</w:t>
            </w: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, Peter</w:t>
            </w:r>
            <w:r w:rsidR="00F93C82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 xml:space="preserve"> P.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76B3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USA</w:t>
            </w:r>
          </w:p>
        </w:tc>
      </w:tr>
      <w:tr w:rsidR="0022003E" w:rsidRPr="004A0647" w14:paraId="43F777FB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1C7D245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D19D" w14:textId="7BE6012B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Moubray</w:t>
            </w:r>
            <w:r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 xml:space="preserve"> </w:t>
            </w:r>
            <w:r w:rsidRPr="000D1E4B">
              <w:rPr>
                <w:rFonts w:ascii="Baskerville" w:eastAsia="Times New Roman" w:hAnsi="Baskerville" w:cs="Calibri"/>
                <w:color w:val="000000"/>
                <w:sz w:val="20"/>
                <w:szCs w:val="24"/>
                <w:lang w:val="sv-SE" w:eastAsia="sv-SE"/>
              </w:rPr>
              <w:t>RDP</w:t>
            </w: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, Jane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3DB0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United Kingdom</w:t>
            </w:r>
          </w:p>
        </w:tc>
      </w:tr>
      <w:tr w:rsidR="0022003E" w:rsidRPr="004A0647" w14:paraId="528F4ADE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3E7E9E62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B95F" w14:textId="29DA8074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Mouritsen, Henrik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152D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Denmark</w:t>
            </w:r>
          </w:p>
        </w:tc>
      </w:tr>
      <w:tr w:rsidR="0022003E" w:rsidRPr="004A0647" w14:paraId="4490C964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78BE1122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1996" w14:textId="1A8EF0F1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Muhonen, Ari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81C2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Finland</w:t>
            </w:r>
          </w:p>
        </w:tc>
      </w:tr>
      <w:tr w:rsidR="0022003E" w:rsidRPr="004A0647" w14:paraId="0757C264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6E2174EF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D9F9" w14:textId="2EA43F69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Mäkinen, Jukka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D45D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Finland</w:t>
            </w:r>
          </w:p>
        </w:tc>
      </w:tr>
      <w:tr w:rsidR="0022003E" w:rsidRPr="004A0647" w14:paraId="358D8263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719840A2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4C00" w14:textId="148FF435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Sato</w:t>
            </w:r>
            <w:r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 xml:space="preserve"> </w:t>
            </w:r>
            <w:r w:rsidRPr="000D1E4B">
              <w:rPr>
                <w:rFonts w:ascii="Baskerville" w:eastAsia="Times New Roman" w:hAnsi="Baskerville" w:cs="Calibri"/>
                <w:color w:val="000000"/>
                <w:sz w:val="20"/>
                <w:szCs w:val="24"/>
                <w:lang w:val="sv-SE" w:eastAsia="sv-SE"/>
              </w:rPr>
              <w:t>RDP</w:t>
            </w: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, Koichi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559F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Japan</w:t>
            </w:r>
          </w:p>
        </w:tc>
      </w:tr>
      <w:tr w:rsidR="0022003E" w:rsidRPr="004A0647" w14:paraId="20B0438F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58E80AA8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F0B3" w14:textId="78F48D92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Schlichter, Andreas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C99D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Argentina</w:t>
            </w:r>
          </w:p>
        </w:tc>
      </w:tr>
      <w:tr w:rsidR="0022003E" w:rsidRPr="004A0647" w14:paraId="5A4EBC1B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307FC42B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8F48" w14:textId="26C1CAA8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Schumann</w:t>
            </w:r>
            <w:r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 xml:space="preserve"> </w:t>
            </w:r>
            <w:r w:rsidRPr="000D1E4B">
              <w:rPr>
                <w:rFonts w:ascii="Baskerville" w:eastAsia="Times New Roman" w:hAnsi="Baskerville" w:cs="Calibri"/>
                <w:color w:val="000000"/>
                <w:sz w:val="20"/>
                <w:szCs w:val="24"/>
                <w:lang w:val="sv-SE" w:eastAsia="sv-SE"/>
              </w:rPr>
              <w:t>RDP</w:t>
            </w: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, Stephen</w:t>
            </w:r>
            <w:r w:rsidR="00F93C82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 xml:space="preserve"> D.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77D3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USA</w:t>
            </w:r>
          </w:p>
        </w:tc>
      </w:tr>
      <w:tr w:rsidR="0022003E" w:rsidRPr="004A0647" w14:paraId="6A133461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6FBE00C4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4B93" w14:textId="30956E8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Slettebö, Hallvard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123B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Norway</w:t>
            </w:r>
          </w:p>
        </w:tc>
      </w:tr>
      <w:tr w:rsidR="0022003E" w:rsidRPr="004A0647" w14:paraId="62214163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1901B28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49FF" w14:textId="6730433B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Smith, Michael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B6E5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United Kingdom</w:t>
            </w:r>
          </w:p>
        </w:tc>
      </w:tr>
      <w:tr w:rsidR="0022003E" w:rsidRPr="004A0647" w14:paraId="0311F414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3D90F648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56C5" w14:textId="506E9683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Suhadolc, Peter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9B4F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Slovenia</w:t>
            </w:r>
          </w:p>
        </w:tc>
      </w:tr>
      <w:tr w:rsidR="0022003E" w:rsidRPr="004A0647" w14:paraId="134D3147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5C533AD5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5697" w14:textId="7D450810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Svendsen, Lars Peter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C8F4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Denmark</w:t>
            </w:r>
          </w:p>
        </w:tc>
      </w:tr>
      <w:tr w:rsidR="0022003E" w:rsidRPr="004A0647" w14:paraId="14914720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566ABDE0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355B" w14:textId="0004E250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Verge, Charles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9F41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Canada</w:t>
            </w:r>
          </w:p>
        </w:tc>
      </w:tr>
      <w:tr w:rsidR="0022003E" w:rsidRPr="004A0647" w14:paraId="7661CB8D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09AF9B92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472E" w14:textId="580317A9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Walker</w:t>
            </w:r>
            <w:r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 xml:space="preserve"> </w:t>
            </w:r>
            <w:r w:rsidRPr="000D1E4B">
              <w:rPr>
                <w:rFonts w:ascii="Baskerville" w:eastAsia="Times New Roman" w:hAnsi="Baskerville" w:cs="Calibri"/>
                <w:color w:val="000000"/>
                <w:sz w:val="20"/>
                <w:szCs w:val="24"/>
                <w:lang w:val="sv-SE" w:eastAsia="sv-SE"/>
              </w:rPr>
              <w:t>RDP</w:t>
            </w: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, W. Danforth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7E29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USA</w:t>
            </w:r>
          </w:p>
        </w:tc>
      </w:tr>
      <w:tr w:rsidR="0022003E" w:rsidRPr="004A0647" w14:paraId="2AE05599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7BF587C5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C634" w14:textId="30EFD61B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Walton</w:t>
            </w:r>
            <w:r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 xml:space="preserve"> </w:t>
            </w:r>
            <w:r w:rsidRPr="000D1E4B">
              <w:rPr>
                <w:rFonts w:ascii="Baskerville" w:eastAsia="Times New Roman" w:hAnsi="Baskerville" w:cs="Calibri"/>
                <w:color w:val="000000"/>
                <w:sz w:val="20"/>
                <w:szCs w:val="24"/>
                <w:lang w:val="sv-SE" w:eastAsia="sv-SE"/>
              </w:rPr>
              <w:t>RDP</w:t>
            </w: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, Frank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749C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United Kingdom</w:t>
            </w:r>
          </w:p>
        </w:tc>
      </w:tr>
      <w:tr w:rsidR="0022003E" w:rsidRPr="004A0647" w14:paraId="77E5242D" w14:textId="77777777" w:rsidTr="00F93C82">
        <w:trPr>
          <w:trHeight w:val="32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1C0BB909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88A6" w14:textId="1566991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Ydell, Fredrik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3FBD" w14:textId="77777777" w:rsidR="0022003E" w:rsidRPr="004A0647" w:rsidRDefault="0022003E" w:rsidP="004A0647">
            <w:pPr>
              <w:spacing w:after="0" w:line="240" w:lineRule="auto"/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</w:pPr>
            <w:r w:rsidRPr="004A0647">
              <w:rPr>
                <w:rFonts w:ascii="Baskerville" w:eastAsia="Times New Roman" w:hAnsi="Baskerville" w:cs="Calibri"/>
                <w:color w:val="000000"/>
                <w:sz w:val="24"/>
                <w:szCs w:val="24"/>
                <w:lang w:val="sv-SE" w:eastAsia="sv-SE"/>
              </w:rPr>
              <w:t>Sweden</w:t>
            </w:r>
          </w:p>
        </w:tc>
      </w:tr>
    </w:tbl>
    <w:p w14:paraId="766B855A" w14:textId="77777777" w:rsidR="00EE1442" w:rsidRDefault="00EE1442" w:rsidP="00EE1442">
      <w:pPr>
        <w:jc w:val="both"/>
        <w:rPr>
          <w:rFonts w:ascii="Baskerville" w:hAnsi="Baskerville" w:cs="Helvetica Neue"/>
          <w:sz w:val="24"/>
          <w:szCs w:val="24"/>
          <w:lang w:val="en-US"/>
        </w:rPr>
      </w:pPr>
    </w:p>
    <w:p w14:paraId="54D80648" w14:textId="26AEAE50" w:rsidR="004A0647" w:rsidRPr="00EE1442" w:rsidRDefault="0022003E" w:rsidP="00EE1442">
      <w:pPr>
        <w:jc w:val="both"/>
        <w:rPr>
          <w:rFonts w:ascii="Baskerville" w:hAnsi="Baskerville" w:cs="Helvetica Neue"/>
          <w:sz w:val="24"/>
          <w:szCs w:val="24"/>
          <w:lang w:val="en-US"/>
        </w:rPr>
      </w:pPr>
      <w:r>
        <w:rPr>
          <w:rFonts w:ascii="Baskerville" w:hAnsi="Baskerville" w:cs="Helvetica Neue"/>
          <w:sz w:val="24"/>
          <w:szCs w:val="24"/>
          <w:lang w:val="en-US"/>
        </w:rPr>
        <w:t>The</w:t>
      </w:r>
      <w:r w:rsidR="00EE1442">
        <w:rPr>
          <w:rFonts w:ascii="Baskerville" w:hAnsi="Baskerville" w:cs="Helvetica Neue"/>
          <w:sz w:val="24"/>
          <w:szCs w:val="24"/>
          <w:lang w:val="en-US"/>
        </w:rPr>
        <w:t xml:space="preserve"> selection is based on </w:t>
      </w:r>
      <w:r>
        <w:rPr>
          <w:rFonts w:ascii="Baskerville" w:hAnsi="Baskerville" w:cs="Helvetica Neue"/>
          <w:sz w:val="24"/>
          <w:szCs w:val="24"/>
          <w:lang w:val="en-US"/>
        </w:rPr>
        <w:t>certain</w:t>
      </w:r>
      <w:r w:rsidR="00EE1442">
        <w:rPr>
          <w:rFonts w:ascii="Baskerville" w:hAnsi="Baskerville" w:cs="Helvetica Neue"/>
          <w:sz w:val="24"/>
          <w:szCs w:val="24"/>
          <w:lang w:val="en-US"/>
        </w:rPr>
        <w:t xml:space="preserve"> criteria and</w:t>
      </w:r>
      <w:r>
        <w:rPr>
          <w:rFonts w:ascii="Baskerville" w:hAnsi="Baskerville" w:cs="Helvetica Neue"/>
          <w:sz w:val="24"/>
          <w:szCs w:val="24"/>
          <w:lang w:val="en-US"/>
        </w:rPr>
        <w:t xml:space="preserve"> the jury</w:t>
      </w:r>
      <w:r w:rsidR="00EE1442">
        <w:rPr>
          <w:rFonts w:ascii="Baskerville" w:hAnsi="Baskerville" w:cs="Helvetica Neue"/>
          <w:sz w:val="24"/>
          <w:szCs w:val="24"/>
          <w:lang w:val="en-US"/>
        </w:rPr>
        <w:t xml:space="preserve"> is approved by the Council of The Royal Philatelic Society London in coordination with the ABPS (Association of British Philatelic Societies Ltd.).</w:t>
      </w:r>
    </w:p>
    <w:p w14:paraId="5027CB84" w14:textId="77777777" w:rsidR="00EE1442" w:rsidRPr="00FA6213" w:rsidRDefault="00EE1442" w:rsidP="00EE1442">
      <w:pPr>
        <w:numPr>
          <w:ilvl w:val="0"/>
          <w:numId w:val="7"/>
        </w:numPr>
        <w:spacing w:after="0" w:line="240" w:lineRule="auto"/>
        <w:jc w:val="both"/>
        <w:rPr>
          <w:rFonts w:ascii="Baskerville" w:hAnsi="Baskerville" w:cs="Helvetica Neue"/>
          <w:sz w:val="24"/>
          <w:szCs w:val="24"/>
          <w:lang w:val="en-US"/>
        </w:rPr>
      </w:pPr>
      <w:r>
        <w:rPr>
          <w:rFonts w:ascii="Baskerville" w:hAnsi="Baskerville" w:cs="Helvetica Neue"/>
          <w:b/>
          <w:bCs/>
          <w:sz w:val="24"/>
          <w:szCs w:val="24"/>
        </w:rPr>
        <w:t>Criteria for selecting the Judges</w:t>
      </w:r>
    </w:p>
    <w:p w14:paraId="7C25A8D3" w14:textId="77777777" w:rsidR="0022003E" w:rsidRPr="00420C37" w:rsidRDefault="0022003E" w:rsidP="0022003E">
      <w:pPr>
        <w:numPr>
          <w:ilvl w:val="1"/>
          <w:numId w:val="7"/>
        </w:numPr>
        <w:spacing w:after="0" w:line="240" w:lineRule="auto"/>
        <w:jc w:val="both"/>
        <w:rPr>
          <w:rFonts w:ascii="Baskerville" w:hAnsi="Baskerville" w:cs="Helvetica Neue"/>
          <w:sz w:val="24"/>
          <w:szCs w:val="24"/>
          <w:lang w:val="en-US"/>
        </w:rPr>
      </w:pPr>
      <w:r>
        <w:rPr>
          <w:rFonts w:ascii="Baskerville" w:hAnsi="Baskerville" w:cs="Helvetica Neue"/>
          <w:sz w:val="24"/>
          <w:szCs w:val="24"/>
        </w:rPr>
        <w:t>Jurors from around the w</w:t>
      </w:r>
      <w:r w:rsidRPr="00FA6213">
        <w:rPr>
          <w:rFonts w:ascii="Baskerville" w:hAnsi="Baskerville" w:cs="Helvetica Neue"/>
          <w:sz w:val="24"/>
          <w:szCs w:val="24"/>
        </w:rPr>
        <w:t>orld</w:t>
      </w:r>
    </w:p>
    <w:p w14:paraId="21B75C39" w14:textId="77777777" w:rsidR="00EE1442" w:rsidRPr="00FA6213" w:rsidRDefault="00EE1442" w:rsidP="00EE1442">
      <w:pPr>
        <w:numPr>
          <w:ilvl w:val="1"/>
          <w:numId w:val="7"/>
        </w:numPr>
        <w:spacing w:after="0" w:line="240" w:lineRule="auto"/>
        <w:jc w:val="both"/>
        <w:rPr>
          <w:rFonts w:ascii="Baskerville" w:hAnsi="Baskerville" w:cs="Helvetica Neue"/>
          <w:sz w:val="24"/>
          <w:szCs w:val="24"/>
        </w:rPr>
      </w:pPr>
      <w:r w:rsidRPr="00FA6213">
        <w:rPr>
          <w:rFonts w:ascii="Baskerville" w:hAnsi="Baskerville" w:cs="Helvetica Neue"/>
          <w:sz w:val="24"/>
          <w:szCs w:val="24"/>
        </w:rPr>
        <w:t>Very experienced in judging</w:t>
      </w:r>
    </w:p>
    <w:p w14:paraId="1259C54F" w14:textId="77777777" w:rsidR="00EE1442" w:rsidRPr="00FA6213" w:rsidRDefault="00EE1442" w:rsidP="00EE1442">
      <w:pPr>
        <w:numPr>
          <w:ilvl w:val="1"/>
          <w:numId w:val="7"/>
        </w:numPr>
        <w:spacing w:after="0" w:line="240" w:lineRule="auto"/>
        <w:jc w:val="both"/>
        <w:rPr>
          <w:rFonts w:ascii="Baskerville" w:hAnsi="Baskerville" w:cs="Helvetica Neue"/>
          <w:sz w:val="24"/>
          <w:szCs w:val="24"/>
          <w:lang w:val="en-US"/>
        </w:rPr>
      </w:pPr>
      <w:r w:rsidRPr="00FA6213">
        <w:rPr>
          <w:rFonts w:ascii="Baskerville" w:hAnsi="Baskerville" w:cs="Helvetica Neue"/>
          <w:sz w:val="24"/>
          <w:szCs w:val="24"/>
        </w:rPr>
        <w:t>Fact based judging (not emotions and intuition)</w:t>
      </w:r>
    </w:p>
    <w:p w14:paraId="6188AFEB" w14:textId="42F8530C" w:rsidR="00EE1442" w:rsidRPr="0022003E" w:rsidRDefault="00EE1442" w:rsidP="00EE1442">
      <w:pPr>
        <w:numPr>
          <w:ilvl w:val="1"/>
          <w:numId w:val="7"/>
        </w:numPr>
        <w:spacing w:after="0" w:line="240" w:lineRule="auto"/>
        <w:jc w:val="both"/>
        <w:rPr>
          <w:rFonts w:ascii="Baskerville" w:hAnsi="Baskerville" w:cs="Helvetica Neue"/>
          <w:sz w:val="24"/>
          <w:szCs w:val="24"/>
          <w:lang w:val="en-US"/>
        </w:rPr>
      </w:pPr>
      <w:r w:rsidRPr="00FA6213">
        <w:rPr>
          <w:rFonts w:ascii="Baskerville" w:hAnsi="Baskerville" w:cs="Helvetica Neue"/>
          <w:sz w:val="24"/>
          <w:szCs w:val="24"/>
        </w:rPr>
        <w:t>Interested in – and good at – feedback to the exhibitors</w:t>
      </w:r>
    </w:p>
    <w:p w14:paraId="4B96D2E4" w14:textId="77777777" w:rsidR="0022003E" w:rsidRPr="00FA6213" w:rsidRDefault="0022003E" w:rsidP="0022003E">
      <w:pPr>
        <w:spacing w:after="0" w:line="240" w:lineRule="auto"/>
        <w:ind w:left="1440"/>
        <w:jc w:val="both"/>
        <w:rPr>
          <w:rFonts w:ascii="Baskerville" w:hAnsi="Baskerville" w:cs="Helvetica Neue"/>
          <w:sz w:val="24"/>
          <w:szCs w:val="24"/>
          <w:lang w:val="en-US"/>
        </w:rPr>
      </w:pPr>
    </w:p>
    <w:p w14:paraId="1A62A458" w14:textId="78B7EC7C" w:rsidR="00EE1442" w:rsidRPr="005E3D9C" w:rsidRDefault="00EE1442" w:rsidP="00EE1442">
      <w:pPr>
        <w:numPr>
          <w:ilvl w:val="0"/>
          <w:numId w:val="7"/>
        </w:numPr>
        <w:spacing w:after="0" w:line="240" w:lineRule="auto"/>
        <w:rPr>
          <w:rFonts w:ascii="Baskerville" w:hAnsi="Baskerville" w:cs="Helvetica Neue"/>
          <w:sz w:val="24"/>
          <w:szCs w:val="24"/>
          <w:lang w:val="en-US"/>
        </w:rPr>
      </w:pPr>
      <w:r w:rsidRPr="008D4CB3">
        <w:rPr>
          <w:rFonts w:ascii="Baskerville" w:hAnsi="Baskerville" w:cs="Helvetica Neue"/>
          <w:b/>
          <w:bCs/>
          <w:sz w:val="24"/>
          <w:szCs w:val="24"/>
        </w:rPr>
        <w:t xml:space="preserve">Goal </w:t>
      </w:r>
      <w:r w:rsidR="0022003E">
        <w:rPr>
          <w:rFonts w:ascii="Baskerville" w:hAnsi="Baskerville" w:cs="Helvetica Neue"/>
          <w:b/>
          <w:bCs/>
          <w:sz w:val="24"/>
          <w:szCs w:val="24"/>
        </w:rPr>
        <w:t>set for the STOCKHOLMIA Jury work</w:t>
      </w:r>
    </w:p>
    <w:p w14:paraId="554774E5" w14:textId="77777777" w:rsidR="00EE1442" w:rsidRPr="00AF4B24" w:rsidRDefault="00EE1442" w:rsidP="00EE1442">
      <w:pPr>
        <w:numPr>
          <w:ilvl w:val="1"/>
          <w:numId w:val="7"/>
        </w:numPr>
        <w:spacing w:after="0" w:line="240" w:lineRule="auto"/>
        <w:jc w:val="both"/>
        <w:rPr>
          <w:rFonts w:ascii="Baskerville" w:hAnsi="Baskerville" w:cs="Helvetica Neue"/>
          <w:sz w:val="24"/>
          <w:szCs w:val="24"/>
          <w:lang w:val="en-US"/>
        </w:rPr>
      </w:pPr>
      <w:r w:rsidRPr="00AF4B24">
        <w:rPr>
          <w:rFonts w:ascii="Baskerville" w:hAnsi="Baskerville" w:cs="Helvetica Neue"/>
          <w:sz w:val="24"/>
          <w:szCs w:val="24"/>
          <w:lang w:val="en-US"/>
        </w:rPr>
        <w:t>E</w:t>
      </w:r>
      <w:r w:rsidRPr="00AF4B24">
        <w:rPr>
          <w:rFonts w:ascii="Baskerville" w:hAnsi="Baskerville" w:cs="Helvetica Neue"/>
          <w:sz w:val="24"/>
          <w:szCs w:val="24"/>
        </w:rPr>
        <w:t>xhibitors at STOCKHOLMIA 2019 experience fair judging and very competent feedback</w:t>
      </w:r>
    </w:p>
    <w:p w14:paraId="6994305F" w14:textId="7425655E" w:rsidR="00EE1442" w:rsidRPr="0022003E" w:rsidRDefault="00EE1442" w:rsidP="00EE1442">
      <w:pPr>
        <w:numPr>
          <w:ilvl w:val="1"/>
          <w:numId w:val="7"/>
        </w:numPr>
        <w:spacing w:after="0" w:line="240" w:lineRule="auto"/>
        <w:jc w:val="both"/>
        <w:rPr>
          <w:rFonts w:ascii="Baskerville" w:hAnsi="Baskerville" w:cs="Helvetica Neue"/>
          <w:sz w:val="24"/>
          <w:szCs w:val="24"/>
          <w:lang w:val="en-US"/>
        </w:rPr>
      </w:pPr>
      <w:r w:rsidRPr="00AF4B24">
        <w:rPr>
          <w:rFonts w:ascii="Baskerville" w:hAnsi="Baskerville"/>
          <w:iCs/>
          <w:color w:val="000000"/>
          <w:sz w:val="24"/>
          <w:szCs w:val="24"/>
          <w:lang w:val="en-US"/>
        </w:rPr>
        <w:t>In retrospect everybody will talk about this as the best jury ever at an international exhibition</w:t>
      </w:r>
    </w:p>
    <w:p w14:paraId="59AEC09B" w14:textId="77777777" w:rsidR="0022003E" w:rsidRPr="00EE1442" w:rsidRDefault="0022003E" w:rsidP="0022003E">
      <w:pPr>
        <w:spacing w:after="0" w:line="240" w:lineRule="auto"/>
        <w:ind w:left="1440"/>
        <w:jc w:val="both"/>
        <w:rPr>
          <w:rFonts w:ascii="Baskerville" w:hAnsi="Baskerville" w:cs="Helvetica Neue"/>
          <w:sz w:val="24"/>
          <w:szCs w:val="24"/>
          <w:lang w:val="en-US"/>
        </w:rPr>
      </w:pPr>
    </w:p>
    <w:p w14:paraId="5C1A7350" w14:textId="77777777" w:rsidR="00EE1442" w:rsidRPr="00FA6213" w:rsidRDefault="00EE1442" w:rsidP="00EE1442">
      <w:pPr>
        <w:numPr>
          <w:ilvl w:val="0"/>
          <w:numId w:val="7"/>
        </w:numPr>
        <w:spacing w:after="0" w:line="240" w:lineRule="auto"/>
        <w:jc w:val="both"/>
        <w:rPr>
          <w:rFonts w:ascii="Baskerville" w:hAnsi="Baskerville" w:cs="Helvetica Neue"/>
          <w:sz w:val="24"/>
          <w:szCs w:val="24"/>
        </w:rPr>
      </w:pPr>
      <w:r w:rsidRPr="00FA6213">
        <w:rPr>
          <w:rFonts w:ascii="Baskerville" w:hAnsi="Baskerville" w:cs="Helvetica Neue"/>
          <w:b/>
          <w:bCs/>
          <w:sz w:val="24"/>
          <w:szCs w:val="24"/>
        </w:rPr>
        <w:t>Feedback to exhibitors</w:t>
      </w:r>
    </w:p>
    <w:p w14:paraId="7DC6A29E" w14:textId="6ECA4F35" w:rsidR="00EE1442" w:rsidRPr="00FA6213" w:rsidRDefault="0022003E" w:rsidP="00EE1442">
      <w:pPr>
        <w:numPr>
          <w:ilvl w:val="1"/>
          <w:numId w:val="7"/>
        </w:numPr>
        <w:spacing w:after="0" w:line="240" w:lineRule="auto"/>
        <w:jc w:val="both"/>
        <w:rPr>
          <w:rFonts w:ascii="Baskerville" w:hAnsi="Baskerville" w:cs="Helvetica Neue"/>
          <w:sz w:val="24"/>
          <w:szCs w:val="24"/>
          <w:lang w:val="en-US"/>
        </w:rPr>
      </w:pPr>
      <w:r>
        <w:rPr>
          <w:rFonts w:ascii="Baskerville" w:hAnsi="Baskerville" w:cs="Helvetica Neue"/>
          <w:sz w:val="24"/>
          <w:szCs w:val="24"/>
        </w:rPr>
        <w:t>STOCKHOLMIA 2019</w:t>
      </w:r>
      <w:r w:rsidR="00EE1442" w:rsidRPr="00FA6213">
        <w:rPr>
          <w:rFonts w:ascii="Baskerville" w:hAnsi="Baskerville" w:cs="Helvetica Neue"/>
          <w:sz w:val="24"/>
          <w:szCs w:val="24"/>
        </w:rPr>
        <w:t xml:space="preserve"> will allocate time </w:t>
      </w:r>
      <w:r>
        <w:rPr>
          <w:rFonts w:ascii="Baskerville" w:hAnsi="Baskerville" w:cs="Helvetica Neue"/>
          <w:sz w:val="24"/>
          <w:szCs w:val="24"/>
        </w:rPr>
        <w:t>during</w:t>
      </w:r>
      <w:r w:rsidR="00EE1442" w:rsidRPr="00FA6213">
        <w:rPr>
          <w:rFonts w:ascii="Baskerville" w:hAnsi="Baskerville" w:cs="Helvetica Neue"/>
          <w:sz w:val="24"/>
          <w:szCs w:val="24"/>
        </w:rPr>
        <w:t xml:space="preserve"> the jury work to prepare feedback in order to make sure that the feedba</w:t>
      </w:r>
      <w:r>
        <w:rPr>
          <w:rFonts w:ascii="Baskerville" w:hAnsi="Baskerville" w:cs="Helvetica Neue"/>
          <w:sz w:val="24"/>
          <w:szCs w:val="24"/>
        </w:rPr>
        <w:t xml:space="preserve">ck to the exhibitors is really </w:t>
      </w:r>
      <w:r w:rsidR="00EE1442" w:rsidRPr="00FA6213">
        <w:rPr>
          <w:rFonts w:ascii="Baskerville" w:hAnsi="Baskerville" w:cs="Helvetica Neue"/>
          <w:sz w:val="24"/>
          <w:szCs w:val="24"/>
        </w:rPr>
        <w:t>good</w:t>
      </w:r>
    </w:p>
    <w:p w14:paraId="345EB0D6" w14:textId="401AF850" w:rsidR="0004717B" w:rsidRPr="0004717B" w:rsidRDefault="0022003E" w:rsidP="00EE1442">
      <w:pPr>
        <w:numPr>
          <w:ilvl w:val="1"/>
          <w:numId w:val="7"/>
        </w:numPr>
        <w:spacing w:after="0" w:line="240" w:lineRule="auto"/>
        <w:jc w:val="both"/>
        <w:rPr>
          <w:rFonts w:ascii="Baskerville" w:hAnsi="Baskerville" w:cs="Helvetica Neue"/>
          <w:sz w:val="24"/>
          <w:szCs w:val="24"/>
          <w:lang w:val="en-US"/>
        </w:rPr>
      </w:pPr>
      <w:r>
        <w:rPr>
          <w:rFonts w:ascii="Baskerville" w:hAnsi="Baskerville" w:cs="Helvetica Neue"/>
          <w:sz w:val="24"/>
          <w:szCs w:val="24"/>
        </w:rPr>
        <w:t>The Jury Team L</w:t>
      </w:r>
      <w:r w:rsidRPr="00FA6213">
        <w:rPr>
          <w:rFonts w:ascii="Baskerville" w:hAnsi="Baskerville" w:cs="Helvetica Neue"/>
          <w:sz w:val="24"/>
          <w:szCs w:val="24"/>
        </w:rPr>
        <w:t xml:space="preserve">eaders </w:t>
      </w:r>
      <w:r w:rsidR="0004717B">
        <w:rPr>
          <w:rFonts w:ascii="Baskerville" w:hAnsi="Baskerville" w:cs="Helvetica Neue"/>
          <w:sz w:val="24"/>
          <w:szCs w:val="24"/>
        </w:rPr>
        <w:t xml:space="preserve">will give an open/public </w:t>
      </w:r>
      <w:r>
        <w:rPr>
          <w:rFonts w:ascii="Baskerville" w:hAnsi="Baskerville" w:cs="Helvetica Neue"/>
          <w:sz w:val="24"/>
          <w:szCs w:val="24"/>
        </w:rPr>
        <w:t xml:space="preserve">presentation </w:t>
      </w:r>
      <w:r w:rsidRPr="00FA6213">
        <w:rPr>
          <w:rFonts w:ascii="Baskerville" w:hAnsi="Baskerville" w:cs="Helvetica Neue"/>
          <w:sz w:val="24"/>
          <w:szCs w:val="24"/>
        </w:rPr>
        <w:t>to exhibitors on general observations (mistakes) and suggestions (to be done before the individual feedback</w:t>
      </w:r>
      <w:r>
        <w:rPr>
          <w:rFonts w:ascii="Baskerville" w:hAnsi="Baskerville" w:cs="Helvetica Neue"/>
          <w:sz w:val="24"/>
          <w:szCs w:val="24"/>
        </w:rPr>
        <w:t>)</w:t>
      </w:r>
    </w:p>
    <w:p w14:paraId="2F07216F" w14:textId="28621FB0" w:rsidR="00EE1442" w:rsidRPr="0004717B" w:rsidRDefault="00EE1442" w:rsidP="0004717B">
      <w:pPr>
        <w:numPr>
          <w:ilvl w:val="1"/>
          <w:numId w:val="7"/>
        </w:numPr>
        <w:spacing w:after="0" w:line="240" w:lineRule="auto"/>
        <w:jc w:val="both"/>
        <w:rPr>
          <w:rFonts w:ascii="Baskerville" w:hAnsi="Baskerville" w:cs="Helvetica Neue"/>
          <w:sz w:val="24"/>
          <w:szCs w:val="24"/>
          <w:lang w:val="en-US"/>
        </w:rPr>
      </w:pPr>
      <w:r w:rsidRPr="00FA6213">
        <w:rPr>
          <w:rFonts w:ascii="Baskerville" w:hAnsi="Baskerville" w:cs="Helvetica Neue"/>
          <w:sz w:val="24"/>
          <w:szCs w:val="24"/>
        </w:rPr>
        <w:t>The exhibitors will have the opportu</w:t>
      </w:r>
      <w:r w:rsidR="0004717B">
        <w:rPr>
          <w:rFonts w:ascii="Baskerville" w:hAnsi="Baskerville" w:cs="Helvetica Neue"/>
          <w:sz w:val="24"/>
          <w:szCs w:val="24"/>
        </w:rPr>
        <w:t>nity to get individual feedback</w:t>
      </w:r>
    </w:p>
    <w:p w14:paraId="0A49DFD8" w14:textId="77777777" w:rsidR="00CC77CD" w:rsidRDefault="00CC77CD" w:rsidP="00560AAF">
      <w:pPr>
        <w:spacing w:after="0" w:line="240" w:lineRule="auto"/>
        <w:jc w:val="both"/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</w:pPr>
    </w:p>
    <w:p w14:paraId="2BB342D3" w14:textId="77777777" w:rsidR="00CC77CD" w:rsidRDefault="00CC77CD" w:rsidP="00560AAF">
      <w:pPr>
        <w:spacing w:after="0" w:line="240" w:lineRule="auto"/>
        <w:jc w:val="both"/>
        <w:rPr>
          <w:rFonts w:ascii="Baskerville" w:eastAsia="Times New Roman" w:hAnsi="Baskerville" w:cs="Times New Roman"/>
          <w:color w:val="333333"/>
          <w:sz w:val="24"/>
          <w:szCs w:val="24"/>
          <w:lang w:val="en-US" w:eastAsia="sv-SE"/>
        </w:rPr>
      </w:pPr>
    </w:p>
    <w:p w14:paraId="6A4CBBD7" w14:textId="4F1D2222" w:rsidR="00182F3A" w:rsidRPr="00560AAF" w:rsidRDefault="002914BB" w:rsidP="00560AAF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lastRenderedPageBreak/>
        <w:t>More information about the exh</w:t>
      </w:r>
      <w:r w:rsidR="006B618A">
        <w:rPr>
          <w:rFonts w:ascii="Baskerville" w:hAnsi="Baskerville"/>
          <w:sz w:val="24"/>
          <w:szCs w:val="24"/>
        </w:rPr>
        <w:t xml:space="preserve">ibition and other </w:t>
      </w:r>
      <w:r w:rsidR="00602C06">
        <w:rPr>
          <w:rFonts w:ascii="Baskerville" w:hAnsi="Baskerville"/>
          <w:sz w:val="24"/>
          <w:szCs w:val="24"/>
        </w:rPr>
        <w:t>related activities can be obtained</w:t>
      </w:r>
      <w:r w:rsidR="006B618A">
        <w:rPr>
          <w:rFonts w:ascii="Baskerville" w:hAnsi="Baskerville"/>
          <w:sz w:val="24"/>
          <w:szCs w:val="24"/>
        </w:rPr>
        <w:t xml:space="preserve"> at the </w:t>
      </w:r>
      <w:r w:rsidR="008F20AD">
        <w:rPr>
          <w:rFonts w:ascii="Baskerville" w:hAnsi="Baskerville"/>
          <w:sz w:val="24"/>
          <w:szCs w:val="24"/>
        </w:rPr>
        <w:t>websit</w:t>
      </w:r>
      <w:r>
        <w:rPr>
          <w:rFonts w:ascii="Baskerville" w:hAnsi="Baskerville"/>
          <w:sz w:val="24"/>
          <w:szCs w:val="24"/>
        </w:rPr>
        <w:t>e</w:t>
      </w:r>
      <w:r w:rsidR="00182F3A">
        <w:rPr>
          <w:rFonts w:ascii="Baskerville" w:hAnsi="Baskerville"/>
          <w:sz w:val="24"/>
          <w:szCs w:val="24"/>
        </w:rPr>
        <w:t xml:space="preserve">: </w:t>
      </w:r>
      <w:hyperlink r:id="rId7" w:history="1">
        <w:r w:rsidR="00182F3A" w:rsidRPr="00B55577">
          <w:rPr>
            <w:rStyle w:val="Hyperlnk"/>
            <w:rFonts w:ascii="Baskerville" w:hAnsi="Baskerville"/>
            <w:sz w:val="24"/>
            <w:szCs w:val="24"/>
          </w:rPr>
          <w:t>www.stockholmia2019.se</w:t>
        </w:r>
      </w:hyperlink>
      <w:r w:rsidR="00182F3A">
        <w:rPr>
          <w:rFonts w:ascii="Baskerville" w:hAnsi="Baskerville"/>
          <w:sz w:val="24"/>
          <w:szCs w:val="24"/>
        </w:rPr>
        <w:t>.</w:t>
      </w:r>
    </w:p>
    <w:p w14:paraId="6444A9B6" w14:textId="77777777" w:rsidR="006967F0" w:rsidRDefault="006967F0" w:rsidP="00924D01">
      <w:pPr>
        <w:spacing w:after="0" w:line="240" w:lineRule="auto"/>
        <w:rPr>
          <w:rFonts w:ascii="Baskerville" w:hAnsi="Baskerville"/>
          <w:sz w:val="24"/>
          <w:szCs w:val="24"/>
        </w:rPr>
      </w:pPr>
    </w:p>
    <w:p w14:paraId="4E17861A" w14:textId="77777777" w:rsidR="00255D7A" w:rsidRDefault="00255D7A" w:rsidP="00924D01">
      <w:pPr>
        <w:spacing w:after="0" w:line="240" w:lineRule="auto"/>
        <w:rPr>
          <w:rFonts w:ascii="Baskerville" w:hAnsi="Baskerville"/>
          <w:sz w:val="24"/>
          <w:szCs w:val="24"/>
        </w:rPr>
      </w:pPr>
    </w:p>
    <w:p w14:paraId="4F15F68C" w14:textId="7C0A4431" w:rsidR="00F8047C" w:rsidRDefault="007455FC" w:rsidP="00924D01">
      <w:pPr>
        <w:spacing w:after="0" w:line="240" w:lineRule="auto"/>
        <w:rPr>
          <w:rFonts w:ascii="Baskerville" w:hAnsi="Baskerville"/>
          <w:b/>
          <w:sz w:val="24"/>
          <w:szCs w:val="24"/>
        </w:rPr>
      </w:pPr>
      <w:r>
        <w:rPr>
          <w:rFonts w:ascii="Baskerville" w:hAnsi="Baskerville"/>
          <w:b/>
          <w:sz w:val="24"/>
          <w:szCs w:val="24"/>
        </w:rPr>
        <w:t>For additional information c</w:t>
      </w:r>
      <w:r w:rsidR="00810898" w:rsidRPr="00FA5F23">
        <w:rPr>
          <w:rFonts w:ascii="Baskerville" w:hAnsi="Baskerville"/>
          <w:b/>
          <w:sz w:val="24"/>
          <w:szCs w:val="24"/>
        </w:rPr>
        <w:t>ontact</w:t>
      </w:r>
    </w:p>
    <w:p w14:paraId="18A03AA5" w14:textId="77777777" w:rsidR="00F8047C" w:rsidRDefault="00F8047C" w:rsidP="00F8047C">
      <w:pPr>
        <w:spacing w:after="0" w:line="240" w:lineRule="auto"/>
        <w:rPr>
          <w:rFonts w:ascii="Baskerville" w:hAnsi="Baskerville"/>
          <w:sz w:val="24"/>
          <w:szCs w:val="24"/>
        </w:rPr>
      </w:pPr>
    </w:p>
    <w:p w14:paraId="6CBF5AD3" w14:textId="450A40DF" w:rsidR="00F8047C" w:rsidRPr="00CC77CD" w:rsidRDefault="0004717B" w:rsidP="00F8047C">
      <w:pPr>
        <w:spacing w:after="0" w:line="240" w:lineRule="auto"/>
        <w:rPr>
          <w:rFonts w:ascii="Baskerville" w:hAnsi="Baskerville"/>
          <w:sz w:val="24"/>
          <w:szCs w:val="24"/>
          <w:lang w:val="en-US"/>
        </w:rPr>
      </w:pPr>
      <w:r w:rsidRPr="00CC77CD">
        <w:rPr>
          <w:rFonts w:ascii="Baskerville" w:hAnsi="Baskerville"/>
          <w:sz w:val="24"/>
          <w:szCs w:val="24"/>
          <w:lang w:val="en-US"/>
        </w:rPr>
        <w:t>Jonas Hällström</w:t>
      </w:r>
      <w:r w:rsidR="002914BB" w:rsidRPr="00CC77CD">
        <w:rPr>
          <w:rFonts w:ascii="Baskerville" w:hAnsi="Baskerville"/>
          <w:sz w:val="24"/>
          <w:szCs w:val="24"/>
          <w:lang w:val="en-US"/>
        </w:rPr>
        <w:t xml:space="preserve">, </w:t>
      </w:r>
      <w:r w:rsidRPr="00CC77CD">
        <w:rPr>
          <w:rFonts w:ascii="Baskerville" w:hAnsi="Baskerville"/>
          <w:sz w:val="24"/>
          <w:szCs w:val="24"/>
          <w:lang w:val="en-US"/>
        </w:rPr>
        <w:t>Exhibition Manager</w:t>
      </w:r>
      <w:r w:rsidR="002914BB" w:rsidRPr="00CC77CD">
        <w:rPr>
          <w:rFonts w:ascii="Baskerville" w:hAnsi="Baskerville"/>
          <w:sz w:val="24"/>
          <w:szCs w:val="24"/>
          <w:lang w:val="en-US"/>
        </w:rPr>
        <w:t xml:space="preserve">, </w:t>
      </w:r>
      <w:r w:rsidRPr="00CC77CD">
        <w:rPr>
          <w:rStyle w:val="Hyperlnk"/>
          <w:rFonts w:ascii="Baskerville" w:hAnsi="Baskerville"/>
          <w:sz w:val="24"/>
          <w:szCs w:val="24"/>
          <w:lang w:val="en-US"/>
        </w:rPr>
        <w:t>info</w:t>
      </w:r>
      <w:r w:rsidR="00136F61" w:rsidRPr="00CC77CD">
        <w:rPr>
          <w:rStyle w:val="Hyperlnk"/>
          <w:rFonts w:ascii="Baskerville" w:hAnsi="Baskerville"/>
          <w:sz w:val="24"/>
          <w:szCs w:val="24"/>
          <w:lang w:val="en-US"/>
        </w:rPr>
        <w:t>@stockholmia2019.se</w:t>
      </w:r>
    </w:p>
    <w:p w14:paraId="1EAEAFA0" w14:textId="77777777" w:rsidR="008F20AD" w:rsidRPr="00CC77CD" w:rsidRDefault="008F20AD" w:rsidP="00F8047C">
      <w:pPr>
        <w:spacing w:after="0" w:line="240" w:lineRule="auto"/>
        <w:rPr>
          <w:rFonts w:ascii="Baskerville" w:hAnsi="Baskerville"/>
          <w:b/>
          <w:sz w:val="24"/>
          <w:szCs w:val="24"/>
          <w:lang w:val="en-US"/>
        </w:rPr>
      </w:pPr>
    </w:p>
    <w:sectPr w:rsidR="008F20AD" w:rsidRPr="00CC77CD" w:rsidSect="00745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entury"/>
    <w:panose1 w:val="02000604040000020004"/>
    <w:charset w:val="00"/>
    <w:family w:val="auto"/>
    <w:notTrueType/>
    <w:pitch w:val="variable"/>
    <w:sig w:usb0="00000003" w:usb1="00000000" w:usb2="00000000" w:usb3="00000000" w:csb0="00000001" w:csb1="00000000"/>
  </w:font>
  <w:font w:name="Baskerville">
    <w:altName w:val="Times New Roman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0.4pt;height:175.2pt" o:bullet="t">
        <v:imagedata r:id="rId1" o:title="PennyRed"/>
      </v:shape>
    </w:pict>
  </w:numPicBullet>
  <w:abstractNum w:abstractNumId="0" w15:restartNumberingAfterBreak="0">
    <w:nsid w:val="24620DFD"/>
    <w:multiLevelType w:val="hybridMultilevel"/>
    <w:tmpl w:val="9412F628"/>
    <w:lvl w:ilvl="0" w:tplc="E1D675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2A2F0">
      <w:start w:val="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4F1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86E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CC30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D24E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64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87C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0A13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91A8C"/>
    <w:multiLevelType w:val="hybridMultilevel"/>
    <w:tmpl w:val="67521C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A7045"/>
    <w:multiLevelType w:val="hybridMultilevel"/>
    <w:tmpl w:val="6B0655E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1F34941"/>
    <w:multiLevelType w:val="hybridMultilevel"/>
    <w:tmpl w:val="2C169970"/>
    <w:lvl w:ilvl="0" w:tplc="7160C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36AA5"/>
    <w:multiLevelType w:val="multilevel"/>
    <w:tmpl w:val="F33A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722381"/>
    <w:multiLevelType w:val="hybridMultilevel"/>
    <w:tmpl w:val="6950876C"/>
    <w:lvl w:ilvl="0" w:tplc="7160C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82B61"/>
    <w:multiLevelType w:val="hybridMultilevel"/>
    <w:tmpl w:val="ADA8AB26"/>
    <w:lvl w:ilvl="0" w:tplc="C8E239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B"/>
    <w:rsid w:val="00032032"/>
    <w:rsid w:val="0004717B"/>
    <w:rsid w:val="00067237"/>
    <w:rsid w:val="000800FC"/>
    <w:rsid w:val="000D1E4B"/>
    <w:rsid w:val="00136F61"/>
    <w:rsid w:val="00181730"/>
    <w:rsid w:val="00182F3A"/>
    <w:rsid w:val="00186395"/>
    <w:rsid w:val="001E1073"/>
    <w:rsid w:val="001E2E85"/>
    <w:rsid w:val="0020338F"/>
    <w:rsid w:val="0022003E"/>
    <w:rsid w:val="00255D7A"/>
    <w:rsid w:val="002914BB"/>
    <w:rsid w:val="002D0408"/>
    <w:rsid w:val="00362E51"/>
    <w:rsid w:val="00380A9F"/>
    <w:rsid w:val="00396907"/>
    <w:rsid w:val="003A4BF0"/>
    <w:rsid w:val="003F2451"/>
    <w:rsid w:val="00417540"/>
    <w:rsid w:val="00435F15"/>
    <w:rsid w:val="004868F0"/>
    <w:rsid w:val="004A0647"/>
    <w:rsid w:val="004F7EF4"/>
    <w:rsid w:val="00527483"/>
    <w:rsid w:val="00560AAF"/>
    <w:rsid w:val="005700C0"/>
    <w:rsid w:val="005B6B09"/>
    <w:rsid w:val="005D7E4D"/>
    <w:rsid w:val="005F492B"/>
    <w:rsid w:val="00602C06"/>
    <w:rsid w:val="006967F0"/>
    <w:rsid w:val="006B618A"/>
    <w:rsid w:val="00704D85"/>
    <w:rsid w:val="00742054"/>
    <w:rsid w:val="00744F0D"/>
    <w:rsid w:val="007455FC"/>
    <w:rsid w:val="00745E96"/>
    <w:rsid w:val="007629B5"/>
    <w:rsid w:val="007A1BCD"/>
    <w:rsid w:val="007B68C9"/>
    <w:rsid w:val="007F47F4"/>
    <w:rsid w:val="007F6A11"/>
    <w:rsid w:val="00810898"/>
    <w:rsid w:val="008226FD"/>
    <w:rsid w:val="008702C7"/>
    <w:rsid w:val="008F20AD"/>
    <w:rsid w:val="008F3D01"/>
    <w:rsid w:val="00924D01"/>
    <w:rsid w:val="009A76B6"/>
    <w:rsid w:val="00A3567C"/>
    <w:rsid w:val="00AC57FE"/>
    <w:rsid w:val="00B167C2"/>
    <w:rsid w:val="00B960BE"/>
    <w:rsid w:val="00B9716F"/>
    <w:rsid w:val="00C45EB6"/>
    <w:rsid w:val="00C57414"/>
    <w:rsid w:val="00C830AB"/>
    <w:rsid w:val="00CA41A6"/>
    <w:rsid w:val="00CC77CD"/>
    <w:rsid w:val="00D0515F"/>
    <w:rsid w:val="00D5301D"/>
    <w:rsid w:val="00DB14E9"/>
    <w:rsid w:val="00DC0CD8"/>
    <w:rsid w:val="00E307F9"/>
    <w:rsid w:val="00E6358C"/>
    <w:rsid w:val="00E95B30"/>
    <w:rsid w:val="00EC2D92"/>
    <w:rsid w:val="00EE1442"/>
    <w:rsid w:val="00F10B4D"/>
    <w:rsid w:val="00F50688"/>
    <w:rsid w:val="00F75624"/>
    <w:rsid w:val="00F757C8"/>
    <w:rsid w:val="00F8047C"/>
    <w:rsid w:val="00F93C82"/>
    <w:rsid w:val="00FA5F23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8584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72"/>
    <w:qFormat/>
    <w:rsid w:val="00810898"/>
    <w:pPr>
      <w:ind w:left="720"/>
      <w:contextualSpacing/>
    </w:pPr>
  </w:style>
  <w:style w:type="paragraph" w:customStyle="1" w:styleId="Default">
    <w:name w:val="Default"/>
    <w:rsid w:val="0081089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089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32032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4A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4A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6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ockholmia2019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7778D-BC52-B24F-AB1B-14FA4CEA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500</Words>
  <Characters>2656</Characters>
  <Application>Microsoft Office Word</Application>
  <DocSecurity>0</DocSecurity>
  <Lines>22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Jonas Hällström</cp:lastModifiedBy>
  <cp:revision>12</cp:revision>
  <cp:lastPrinted>2018-08-17T11:12:00Z</cp:lastPrinted>
  <dcterms:created xsi:type="dcterms:W3CDTF">2018-08-02T16:12:00Z</dcterms:created>
  <dcterms:modified xsi:type="dcterms:W3CDTF">2018-08-20T12:40:00Z</dcterms:modified>
</cp:coreProperties>
</file>